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2A" w:rsidRPr="00404F2A" w:rsidRDefault="00404F2A" w:rsidP="00404F2A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04F2A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404F2A" w:rsidRPr="0086519B" w:rsidRDefault="00404F2A" w:rsidP="00404F2A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39893</w:t>
      </w:r>
      <w:r w:rsidRPr="0086519B">
        <w:rPr>
          <w:rFonts w:ascii="Arial" w:hAnsi="Arial"/>
          <w:sz w:val="22"/>
          <w:szCs w:val="21"/>
        </w:rPr>
        <w:t xml:space="preserve"> новых квартир общей площадью</w:t>
      </w:r>
      <w:r>
        <w:rPr>
          <w:rFonts w:ascii="Arial" w:hAnsi="Arial"/>
          <w:sz w:val="22"/>
          <w:szCs w:val="21"/>
        </w:rPr>
        <w:t xml:space="preserve"> 2973,3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2,9 процента</w:t>
      </w:r>
      <w:r w:rsidRPr="0086519B">
        <w:rPr>
          <w:rFonts w:ascii="Arial" w:hAnsi="Arial"/>
          <w:sz w:val="22"/>
          <w:szCs w:val="21"/>
        </w:rPr>
        <w:t xml:space="preserve"> меньше, чем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1168,8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39,3</w:t>
      </w:r>
      <w:r w:rsidRPr="0086519B">
        <w:rPr>
          <w:rFonts w:ascii="Arial" w:hAnsi="Arial"/>
          <w:sz w:val="22"/>
          <w:szCs w:val="21"/>
        </w:rPr>
        <w:t xml:space="preserve"> процента от общего ввода.</w:t>
      </w:r>
    </w:p>
    <w:p w:rsidR="00404F2A" w:rsidRPr="0086519B" w:rsidRDefault="00404F2A" w:rsidP="00404F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2973,3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97,1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10,9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10,9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17,2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1288,8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47,3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1304,8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79,9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304,9</w:t>
            </w:r>
          </w:p>
        </w:tc>
        <w:tc>
          <w:tcPr>
            <w:tcW w:w="2225" w:type="dxa"/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 2,2 р.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61,2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33,5</w:t>
            </w:r>
          </w:p>
        </w:tc>
      </w:tr>
    </w:tbl>
    <w:p w:rsidR="00404F2A" w:rsidRPr="0086519B" w:rsidRDefault="00404F2A" w:rsidP="00404F2A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D26438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40" w:after="3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40" w:after="3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404F2A" w:rsidRPr="0086519B" w:rsidRDefault="00404F2A" w:rsidP="00404F2A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-июнь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1304,8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43,9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04F2A" w:rsidRPr="0086519B" w:rsidRDefault="00404F2A" w:rsidP="00404F2A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04F2A" w:rsidRPr="0086519B" w:rsidRDefault="00404F2A" w:rsidP="00404F2A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июне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47737 рублей (в июне 2015 года – 55855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404F2A" w:rsidRPr="0086519B" w:rsidRDefault="00404F2A" w:rsidP="00404F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404F2A" w:rsidRPr="0086519B" w:rsidRDefault="00404F2A" w:rsidP="00404F2A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</w:tbl>
    <w:p w:rsidR="00404F2A" w:rsidRPr="0086519B" w:rsidRDefault="00404F2A" w:rsidP="00404F2A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-июнь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404F2A" w:rsidRPr="0086519B" w:rsidRDefault="00404F2A" w:rsidP="00404F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-июнь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404F2A" w:rsidRPr="0086519B" w:rsidRDefault="00404F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8999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22346,4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5010,9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pStyle w:val="xl40"/>
              <w:spacing w:before="168" w:after="16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8861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15693,5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4089,4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138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6652,9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921,5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2298,2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199,4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2164,7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320,7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48,4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11,8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208,5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50,3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18,0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3,8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404F2A" w:rsidRPr="0086519B" w:rsidRDefault="00404F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</w:t>
            </w:r>
          </w:p>
        </w:tc>
        <w:tc>
          <w:tcPr>
            <w:tcW w:w="1485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1915,1</w:t>
            </w:r>
          </w:p>
        </w:tc>
        <w:tc>
          <w:tcPr>
            <w:tcW w:w="1486" w:type="dxa"/>
            <w:vAlign w:val="bottom"/>
          </w:tcPr>
          <w:p w:rsidR="00404F2A" w:rsidRPr="0086519B" w:rsidRDefault="00404F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335,5</w:t>
            </w:r>
          </w:p>
        </w:tc>
      </w:tr>
    </w:tbl>
    <w:p w:rsidR="00404F2A" w:rsidRPr="0086519B" w:rsidRDefault="00404F2A" w:rsidP="00404F2A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-июнь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163 тыс. кв. м, что составило 5,5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9,8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 xml:space="preserve">в общем вводе жилья, построенного застройщиками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>
        <w:rPr>
          <w:rFonts w:ascii="Arial" w:hAnsi="Arial" w:cs="Arial"/>
          <w:snapToGrid w:val="0"/>
          <w:sz w:val="22"/>
          <w:szCs w:val="21"/>
        </w:rPr>
        <w:t>ла 46568 рублей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404F2A" w:rsidRPr="0086519B" w:rsidRDefault="00404F2A" w:rsidP="00404F2A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8"/>
        <w:gridCol w:w="12"/>
        <w:gridCol w:w="1248"/>
        <w:gridCol w:w="1243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2016 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2015 года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04F2A" w:rsidRPr="000944E4" w:rsidRDefault="00404F2A" w:rsidP="003F428E">
            <w:pPr>
              <w:spacing w:before="62" w:after="6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Производство готовых металлических изделий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Сборные здания (модули)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 машин и оборудования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матери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i/>
                <w:szCs w:val="19"/>
              </w:rPr>
              <w:t>лов, млн. рублей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Производство, передача и распределение эле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к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троэнергии,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газа, пара и горячей воды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3,9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11,6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73,4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357,8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170,7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711,0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546,2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459,7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тыс. КВ. А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  <w:r w:rsidRPr="0086519B">
              <w:rPr>
                <w:rFonts w:ascii="Arial" w:hAnsi="Arial" w:cs="Arial"/>
                <w:bCs/>
                <w:i/>
                <w:szCs w:val="19"/>
              </w:rPr>
              <w:t>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3,0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Гкал в час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26,8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Сбор, очистка и распределение воды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4,7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5,2</w:t>
            </w:r>
          </w:p>
        </w:tc>
      </w:tr>
    </w:tbl>
    <w:p w:rsidR="00404F2A" w:rsidRDefault="00404F2A" w:rsidP="00404F2A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2"/>
        <w:gridCol w:w="21"/>
        <w:gridCol w:w="1245"/>
        <w:gridCol w:w="1235"/>
        <w:gridCol w:w="8"/>
      </w:tblGrid>
      <w:tr w:rsidR="00404F2A" w:rsidTr="003F428E">
        <w:trPr>
          <w:gridAfter w:val="1"/>
          <w:wAfter w:w="8" w:type="dxa"/>
          <w:cantSplit/>
        </w:trPr>
        <w:tc>
          <w:tcPr>
            <w:tcW w:w="551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Торговля автотранспортными средствами и мотоциклами,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 их технич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ское обслуживание и ремонт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Розничная торговля, кроме торговли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автотранспортными средствами и мотоциклами;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ремонт бытовых изделий и предметов личного пользов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ния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68,8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1,7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11562D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ресторанов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сухопутного транспорта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186C2C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воздушного и космического транспорта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Взлетно-посадочные полосы с твердым покрытием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тыс. кв. 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144,2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пассажиров в час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2633,0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Вспомогательная и дополнительная транспортная де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я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тельность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58,9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44,8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количество </w:t>
            </w: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машиномест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>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175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Связь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Городские АТС, тысяч номеров</w:t>
            </w:r>
          </w:p>
        </w:tc>
        <w:tc>
          <w:tcPr>
            <w:tcW w:w="1266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04F2A" w:rsidRPr="0086519B" w:rsidRDefault="00404F2A" w:rsidP="003F428E">
            <w:pPr>
              <w:spacing w:before="84" w:after="8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</w:tbl>
    <w:p w:rsidR="00404F2A" w:rsidRDefault="00404F2A" w:rsidP="00404F2A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2"/>
        <w:gridCol w:w="31"/>
        <w:gridCol w:w="1235"/>
        <w:gridCol w:w="7"/>
        <w:gridCol w:w="1236"/>
      </w:tblGrid>
      <w:tr w:rsidR="00404F2A" w:rsidTr="003F428E"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04F2A" w:rsidRDefault="00404F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CB0C1C" w:rsidRDefault="00404F2A" w:rsidP="003F428E">
            <w:pPr>
              <w:spacing w:before="112" w:after="11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975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250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ученических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802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011C77" w:rsidRDefault="00404F2A" w:rsidP="003F428E">
            <w:pPr>
              <w:spacing w:before="112" w:after="11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Здравоохранение и предоставление социальных услуг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 сточных вод, отходов и аналогичная деятельность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Канализация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коллекторы и сети, </w:t>
            </w: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13,1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по организации отдыха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и развлечений, культуры и спорта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11599,0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сооружения с искусственным льдом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кв. 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2515,0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33678,0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165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Концертные и киноконцертные залы,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1700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кв. м общей площади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141919,0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404F2A" w:rsidRPr="0086519B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404F2A" w:rsidRPr="0086519B" w:rsidTr="003F428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112" w:after="112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1266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9096,7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spacing w:before="112" w:after="11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404F2A" w:rsidRPr="0086519B" w:rsidRDefault="00404F2A" w:rsidP="00404F2A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112,3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0,6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-июня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46,2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10,1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-июня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404F2A" w:rsidRPr="0086519B" w:rsidRDefault="00404F2A" w:rsidP="00404F2A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404F2A" w:rsidRPr="0086519B" w:rsidRDefault="00404F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Pr="002A329A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Pr="00D26438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404F2A" w:rsidRPr="0086519B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21897,9</w:t>
            </w:r>
          </w:p>
        </w:tc>
        <w:tc>
          <w:tcPr>
            <w:tcW w:w="2026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81,3</w:t>
            </w:r>
          </w:p>
        </w:tc>
        <w:tc>
          <w:tcPr>
            <w:tcW w:w="2027" w:type="dxa"/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120,8</w:t>
            </w:r>
          </w:p>
        </w:tc>
      </w:tr>
      <w:tr w:rsidR="00404F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404F2A" w:rsidRPr="002A329A" w:rsidRDefault="00404F2A" w:rsidP="003F428E">
            <w:pPr>
              <w:pStyle w:val="PlainText"/>
              <w:spacing w:before="250" w:after="25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112308,4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404F2A" w:rsidRDefault="00404F2A" w:rsidP="003F428E">
            <w:pPr>
              <w:pStyle w:val="PlainText"/>
              <w:spacing w:before="250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2A" w:rsidRDefault="00404F2A" w:rsidP="00404F2A">
      <w:r>
        <w:separator/>
      </w:r>
    </w:p>
  </w:endnote>
  <w:endnote w:type="continuationSeparator" w:id="0">
    <w:p w:rsidR="00404F2A" w:rsidRDefault="00404F2A" w:rsidP="0040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2A" w:rsidRDefault="00404F2A" w:rsidP="00404F2A">
      <w:r>
        <w:separator/>
      </w:r>
    </w:p>
  </w:footnote>
  <w:footnote w:type="continuationSeparator" w:id="0">
    <w:p w:rsidR="00404F2A" w:rsidRDefault="00404F2A" w:rsidP="00404F2A">
      <w:r>
        <w:continuationSeparator/>
      </w:r>
    </w:p>
  </w:footnote>
  <w:footnote w:id="1">
    <w:p w:rsidR="00404F2A" w:rsidRPr="0086519B" w:rsidRDefault="00404F2A" w:rsidP="00404F2A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F2A"/>
    <w:rsid w:val="003C21B9"/>
    <w:rsid w:val="0040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04F2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04F2A"/>
    <w:rPr>
      <w:vertAlign w:val="superscript"/>
    </w:rPr>
  </w:style>
  <w:style w:type="paragraph" w:customStyle="1" w:styleId="PlainText">
    <w:name w:val="Plain Text"/>
    <w:basedOn w:val="a"/>
    <w:rsid w:val="00404F2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04F2A"/>
  </w:style>
  <w:style w:type="character" w:customStyle="1" w:styleId="a5">
    <w:name w:val="Текст сноски Знак"/>
    <w:basedOn w:val="a0"/>
    <w:link w:val="a4"/>
    <w:rsid w:val="00404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04F2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04F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F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04F2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404F2A"/>
    <w:rPr>
      <w:vertAlign w:val="superscript"/>
    </w:rPr>
  </w:style>
  <w:style w:type="paragraph" w:customStyle="1" w:styleId="PlainText">
    <w:name w:val="Plain Text"/>
    <w:basedOn w:val="a"/>
    <w:rsid w:val="00404F2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404F2A"/>
  </w:style>
  <w:style w:type="character" w:customStyle="1" w:styleId="a5">
    <w:name w:val="Текст сноски Знак"/>
    <w:basedOn w:val="a0"/>
    <w:link w:val="a4"/>
    <w:rsid w:val="00404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404F2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404F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F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572946757335908E-2"/>
                  <c:y val="2.28824843479798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5487424326042714E-2"/>
                  <c:y val="-2.3296802292037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77961307468147E-2"/>
                  <c:y val="-2.7769277430939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025389067745851E-2"/>
                  <c:y val="2.0695582432530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204234452544632E-2"/>
                  <c:y val="-3.0680920987376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394574090216949E-2"/>
                  <c:y val="-2.84940190719270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814996129113622E-2"/>
                  <c:y val="1.923758860523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825259138433456E-2"/>
                  <c:y val="-2.990910426328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6.2684723393242239E-3"/>
                  <c:y val="-2.8095167392746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3194444160904609E-2"/>
                  <c:y val="-2.6499938327016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4668856048196E-2"/>
                  <c:y val="2.0506928012834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625129209121109E-2"/>
                  <c:y val="-3.0234994225090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984839916789541E-3"/>
                  <c:y val="1.7535177686179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16.3</c:v>
                </c:pt>
                <c:pt idx="1">
                  <c:v>49</c:v>
                </c:pt>
                <c:pt idx="2">
                  <c:v>55.9</c:v>
                </c:pt>
                <c:pt idx="3">
                  <c:v>29.3</c:v>
                </c:pt>
                <c:pt idx="4">
                  <c:v>41.6</c:v>
                </c:pt>
                <c:pt idx="5">
                  <c:v>28.6</c:v>
                </c:pt>
                <c:pt idx="6" formatCode="General">
                  <c:v>11.3</c:v>
                </c:pt>
                <c:pt idx="7" formatCode="General">
                  <c:v>67.599999999999994</c:v>
                </c:pt>
                <c:pt idx="8" formatCode="General">
                  <c:v>46.7</c:v>
                </c:pt>
                <c:pt idx="9" formatCode="General">
                  <c:v>39.1</c:v>
                </c:pt>
                <c:pt idx="10" formatCode="General">
                  <c:v>34.5</c:v>
                </c:pt>
                <c:pt idx="11" formatCode="General">
                  <c:v>58.4</c:v>
                </c:pt>
                <c:pt idx="12" formatCode="General">
                  <c:v>36.4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  <c:pt idx="3">
                  <c:v>сентябрь</c:v>
                </c:pt>
                <c:pt idx="4">
                  <c:v>октябрь</c:v>
                </c:pt>
                <c:pt idx="5">
                  <c:v>ноябрь</c:v>
                </c:pt>
                <c:pt idx="6">
                  <c:v>декабрь</c:v>
                </c:pt>
                <c:pt idx="7">
                  <c:v>январь</c:v>
                </c:pt>
                <c:pt idx="8">
                  <c:v>февраль</c:v>
                </c:pt>
                <c:pt idx="9">
                  <c:v>март</c:v>
                </c:pt>
                <c:pt idx="10">
                  <c:v>апрель</c:v>
                </c:pt>
                <c:pt idx="11">
                  <c:v>май</c:v>
                </c:pt>
                <c:pt idx="12">
                  <c:v>июнь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3981312"/>
        <c:axId val="133982848"/>
      </c:lineChart>
      <c:catAx>
        <c:axId val="133981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982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98284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98131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2016-09-05T09:24:00Z</dcterms:created>
  <dcterms:modified xsi:type="dcterms:W3CDTF">2016-09-05T09:25:00Z</dcterms:modified>
</cp:coreProperties>
</file>